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57374" w14:textId="77777777" w:rsidR="00A50E9B" w:rsidRPr="003067B6" w:rsidRDefault="00A50E9B" w:rsidP="003067B6">
      <w:pPr>
        <w:autoSpaceDE/>
        <w:autoSpaceDN/>
        <w:spacing w:before="100" w:beforeAutospacing="1" w:after="100" w:afterAutospacing="1" w:line="240" w:lineRule="auto"/>
        <w:jc w:val="both"/>
        <w:rPr>
          <w:rFonts w:cs="Miriam"/>
          <w:b/>
          <w:bCs/>
          <w:sz w:val="28"/>
          <w:szCs w:val="28"/>
          <w:rtl/>
        </w:rPr>
      </w:pPr>
      <w:r w:rsidRPr="00A50E9B">
        <w:rPr>
          <w:rFonts w:cs="Miriam" w:hint="cs"/>
          <w:b/>
          <w:bCs/>
          <w:sz w:val="28"/>
          <w:szCs w:val="28"/>
          <w:u w:val="double"/>
          <w:rtl/>
        </w:rPr>
        <w:t>עמידר החברה הלאומית לשיכון בישראל בע"מ</w:t>
      </w:r>
      <w:r w:rsidR="003067B6">
        <w:rPr>
          <w:rFonts w:cs="Miriam"/>
          <w:b/>
          <w:bCs/>
          <w:sz w:val="28"/>
          <w:szCs w:val="28"/>
          <w:rtl/>
        </w:rPr>
        <w:tab/>
      </w:r>
      <w:r w:rsidR="003067B6">
        <w:rPr>
          <w:rFonts w:cs="Miriam"/>
          <w:b/>
          <w:bCs/>
          <w:sz w:val="28"/>
          <w:szCs w:val="28"/>
          <w:rtl/>
        </w:rPr>
        <w:tab/>
      </w:r>
      <w:r w:rsidR="003067B6">
        <w:rPr>
          <w:rFonts w:cs="Miriam"/>
          <w:b/>
          <w:bCs/>
          <w:sz w:val="28"/>
          <w:szCs w:val="28"/>
          <w:rtl/>
        </w:rPr>
        <w:tab/>
      </w:r>
      <w:r w:rsidR="003067B6">
        <w:rPr>
          <w:rFonts w:cs="Miriam" w:hint="cs"/>
          <w:b/>
          <w:bCs/>
          <w:sz w:val="28"/>
          <w:szCs w:val="28"/>
          <w:u w:val="double"/>
          <w:rtl/>
        </w:rPr>
        <w:t>רשות מקרקעי ישראל</w:t>
      </w:r>
    </w:p>
    <w:p w14:paraId="6CAB151C" w14:textId="77777777" w:rsidR="00895BAF" w:rsidRPr="0033352B" w:rsidRDefault="00895BAF" w:rsidP="0033352B">
      <w:pPr>
        <w:autoSpaceDE/>
        <w:autoSpaceDN/>
        <w:spacing w:before="100" w:beforeAutospacing="1" w:after="100" w:afterAutospacing="1" w:line="240" w:lineRule="auto"/>
        <w:ind w:right="-709" w:hanging="1278"/>
        <w:jc w:val="both"/>
        <w:rPr>
          <w:rFonts w:cs="Miriam"/>
          <w:b/>
          <w:bCs/>
          <w:sz w:val="24"/>
          <w:u w:val="double"/>
          <w:rtl/>
        </w:rPr>
      </w:pPr>
    </w:p>
    <w:p w14:paraId="7A55C9A1" w14:textId="77777777" w:rsidR="00895BAF" w:rsidRPr="0033352B" w:rsidRDefault="00895BAF" w:rsidP="0033352B">
      <w:pPr>
        <w:autoSpaceDE/>
        <w:autoSpaceDN/>
        <w:spacing w:before="100" w:beforeAutospacing="1" w:after="100" w:afterAutospacing="1" w:line="240" w:lineRule="auto"/>
        <w:ind w:right="-709" w:hanging="1278"/>
        <w:jc w:val="center"/>
        <w:rPr>
          <w:rFonts w:cs="Miriam"/>
          <w:b/>
          <w:bCs/>
          <w:sz w:val="24"/>
          <w:u w:val="double"/>
          <w:rtl/>
        </w:rPr>
      </w:pPr>
      <w:r w:rsidRPr="0033352B">
        <w:rPr>
          <w:rFonts w:cs="Miriam"/>
          <w:b/>
          <w:bCs/>
          <w:sz w:val="24"/>
          <w:u w:val="double"/>
          <w:rtl/>
        </w:rPr>
        <w:t xml:space="preserve">הודעה על מתן פטור ממכרז פומבי </w:t>
      </w:r>
      <w:r w:rsidRPr="0033352B">
        <w:rPr>
          <w:rFonts w:cs="Miriam" w:hint="cs"/>
          <w:b/>
          <w:bCs/>
          <w:sz w:val="24"/>
          <w:u w:val="double"/>
          <w:rtl/>
        </w:rPr>
        <w:t xml:space="preserve">לחלק מיחידה </w:t>
      </w:r>
      <w:r w:rsidRPr="0033352B">
        <w:rPr>
          <w:rFonts w:cs="Miriam"/>
          <w:b/>
          <w:bCs/>
          <w:sz w:val="24"/>
          <w:u w:val="double"/>
          <w:rtl/>
        </w:rPr>
        <w:t>בגו</w:t>
      </w:r>
      <w:r w:rsidRPr="0033352B">
        <w:rPr>
          <w:rFonts w:cs="Miriam" w:hint="cs"/>
          <w:b/>
          <w:bCs/>
          <w:sz w:val="24"/>
          <w:u w:val="double"/>
          <w:rtl/>
        </w:rPr>
        <w:t>ש</w:t>
      </w:r>
      <w:r w:rsidRPr="0033352B">
        <w:rPr>
          <w:rFonts w:cs="Miriam"/>
          <w:b/>
          <w:bCs/>
          <w:sz w:val="24"/>
          <w:u w:val="double"/>
          <w:rtl/>
        </w:rPr>
        <w:t xml:space="preserve"> </w:t>
      </w:r>
      <w:r w:rsidRPr="0033352B">
        <w:rPr>
          <w:rFonts w:cs="Miriam" w:hint="cs"/>
          <w:b/>
          <w:bCs/>
          <w:sz w:val="24"/>
          <w:u w:val="double"/>
          <w:rtl/>
        </w:rPr>
        <w:t>8999 חלקות 26 ו- 28</w:t>
      </w:r>
      <w:r w:rsidR="0033352B">
        <w:rPr>
          <w:rFonts w:cs="Miriam"/>
          <w:b/>
          <w:bCs/>
          <w:sz w:val="24"/>
          <w:u w:val="double"/>
        </w:rPr>
        <w:t xml:space="preserve"> </w:t>
      </w:r>
      <w:r w:rsidRPr="0033352B">
        <w:rPr>
          <w:rFonts w:cs="Miriam" w:hint="cs"/>
          <w:b/>
          <w:bCs/>
          <w:sz w:val="24"/>
          <w:u w:val="double"/>
          <w:rtl/>
        </w:rPr>
        <w:t>בתל אביב יפו</w:t>
      </w:r>
    </w:p>
    <w:p w14:paraId="48252C6F" w14:textId="77777777" w:rsidR="00895BAF" w:rsidRPr="006F5CFF" w:rsidRDefault="00895BAF" w:rsidP="00895BAF">
      <w:pPr>
        <w:autoSpaceDE/>
        <w:autoSpaceDN/>
        <w:spacing w:before="100" w:beforeAutospacing="1" w:after="100" w:afterAutospacing="1" w:line="240" w:lineRule="auto"/>
        <w:jc w:val="center"/>
        <w:rPr>
          <w:rFonts w:cs="Miriam"/>
          <w:b/>
          <w:bCs/>
          <w:sz w:val="28"/>
          <w:szCs w:val="28"/>
          <w:u w:val="double"/>
          <w:rtl/>
        </w:rPr>
      </w:pPr>
      <w:r w:rsidRPr="006F5CFF">
        <w:rPr>
          <w:rFonts w:cs="Miriam"/>
          <w:b/>
          <w:bCs/>
          <w:sz w:val="28"/>
          <w:szCs w:val="28"/>
          <w:u w:val="double"/>
          <w:rtl/>
        </w:rPr>
        <w:t>עפ"י תקנ</w:t>
      </w:r>
      <w:r w:rsidRPr="006F5CFF">
        <w:rPr>
          <w:rFonts w:cs="Miriam" w:hint="cs"/>
          <w:b/>
          <w:bCs/>
          <w:sz w:val="28"/>
          <w:szCs w:val="28"/>
          <w:u w:val="double"/>
          <w:rtl/>
        </w:rPr>
        <w:t xml:space="preserve">ה </w:t>
      </w:r>
      <w:r w:rsidRPr="006F5CFF">
        <w:rPr>
          <w:rFonts w:cs="Miriam"/>
          <w:b/>
          <w:bCs/>
          <w:sz w:val="28"/>
          <w:szCs w:val="28"/>
          <w:u w:val="double"/>
          <w:rtl/>
        </w:rPr>
        <w:t xml:space="preserve">3(29) </w:t>
      </w:r>
      <w:r w:rsidRPr="006F5CFF">
        <w:rPr>
          <w:rFonts w:cs="Miriam" w:hint="cs"/>
          <w:b/>
          <w:bCs/>
          <w:sz w:val="28"/>
          <w:szCs w:val="28"/>
          <w:u w:val="double"/>
          <w:rtl/>
        </w:rPr>
        <w:t>לתקנות חטבת המכרזים, תשנ"ג-1993</w:t>
      </w:r>
    </w:p>
    <w:p w14:paraId="55267D68" w14:textId="77777777" w:rsidR="00984824" w:rsidRPr="002647A9" w:rsidRDefault="00984824" w:rsidP="00984824">
      <w:pPr>
        <w:autoSpaceDE/>
        <w:autoSpaceDN/>
        <w:spacing w:before="100" w:beforeAutospacing="1" w:after="100" w:afterAutospacing="1" w:line="240" w:lineRule="auto"/>
        <w:jc w:val="both"/>
        <w:rPr>
          <w:rFonts w:cs="Miriam"/>
          <w:sz w:val="24"/>
          <w:rtl/>
        </w:rPr>
      </w:pPr>
      <w:r w:rsidRPr="002647A9">
        <w:rPr>
          <w:rFonts w:cs="Miriam"/>
          <w:sz w:val="24"/>
          <w:rtl/>
        </w:rPr>
        <w:t xml:space="preserve">הודעה על מתן </w:t>
      </w:r>
      <w:r w:rsidRPr="00397414">
        <w:rPr>
          <w:rFonts w:cs="Miriam"/>
          <w:sz w:val="24"/>
          <w:rtl/>
        </w:rPr>
        <w:t xml:space="preserve">פטור ממכרז פומבי </w:t>
      </w:r>
      <w:r w:rsidRPr="00397414">
        <w:rPr>
          <w:rFonts w:cs="Miriam" w:hint="cs"/>
          <w:sz w:val="24"/>
          <w:rtl/>
        </w:rPr>
        <w:t xml:space="preserve">לחלק מיחידה </w:t>
      </w:r>
      <w:r w:rsidRPr="00397414">
        <w:rPr>
          <w:rFonts w:cs="Miriam"/>
          <w:sz w:val="24"/>
          <w:rtl/>
        </w:rPr>
        <w:t>בגו</w:t>
      </w:r>
      <w:r w:rsidRPr="00397414">
        <w:rPr>
          <w:rFonts w:cs="Miriam" w:hint="cs"/>
          <w:sz w:val="24"/>
          <w:rtl/>
        </w:rPr>
        <w:t>ש</w:t>
      </w:r>
      <w:r w:rsidRPr="00397414">
        <w:rPr>
          <w:rFonts w:cs="Miriam"/>
          <w:sz w:val="24"/>
          <w:rtl/>
        </w:rPr>
        <w:t xml:space="preserve"> </w:t>
      </w:r>
      <w:r w:rsidR="00895BAF" w:rsidRPr="00397414">
        <w:rPr>
          <w:rFonts w:cs="Miriam" w:hint="cs"/>
          <w:sz w:val="24"/>
          <w:rtl/>
        </w:rPr>
        <w:t>8999</w:t>
      </w:r>
      <w:r w:rsidRPr="00397414">
        <w:rPr>
          <w:rFonts w:cs="Miriam" w:hint="cs"/>
          <w:sz w:val="24"/>
          <w:rtl/>
        </w:rPr>
        <w:t xml:space="preserve"> חלקות </w:t>
      </w:r>
      <w:r w:rsidR="00895BAF" w:rsidRPr="00397414">
        <w:rPr>
          <w:rFonts w:cs="Miriam" w:hint="cs"/>
          <w:sz w:val="24"/>
          <w:rtl/>
        </w:rPr>
        <w:t>26 ו-</w:t>
      </w:r>
      <w:r w:rsidR="00310D4A" w:rsidRPr="00397414">
        <w:rPr>
          <w:rFonts w:cs="Miriam" w:hint="cs"/>
          <w:sz w:val="24"/>
          <w:rtl/>
        </w:rPr>
        <w:t>2</w:t>
      </w:r>
      <w:r w:rsidR="00895BAF" w:rsidRPr="00397414">
        <w:rPr>
          <w:rFonts w:cs="Miriam" w:hint="cs"/>
          <w:sz w:val="24"/>
          <w:rtl/>
        </w:rPr>
        <w:t xml:space="preserve">8 </w:t>
      </w:r>
      <w:r w:rsidRPr="00397414">
        <w:rPr>
          <w:rFonts w:cs="Miriam" w:hint="cs"/>
          <w:sz w:val="24"/>
          <w:rtl/>
        </w:rPr>
        <w:t>ב</w:t>
      </w:r>
      <w:r w:rsidR="00310D4A" w:rsidRPr="00397414">
        <w:rPr>
          <w:rFonts w:cs="Miriam" w:hint="cs"/>
          <w:sz w:val="24"/>
          <w:rtl/>
        </w:rPr>
        <w:t>תל אביב</w:t>
      </w:r>
      <w:r w:rsidR="00310D4A">
        <w:rPr>
          <w:rFonts w:cs="Miriam" w:hint="cs"/>
          <w:sz w:val="24"/>
          <w:rtl/>
        </w:rPr>
        <w:t xml:space="preserve"> יפו </w:t>
      </w:r>
      <w:r w:rsidRPr="002647A9">
        <w:rPr>
          <w:rFonts w:cs="Miriam" w:hint="cs"/>
          <w:sz w:val="24"/>
          <w:rtl/>
        </w:rPr>
        <w:t xml:space="preserve"> </w:t>
      </w:r>
      <w:r w:rsidRPr="002647A9">
        <w:rPr>
          <w:rFonts w:cs="Miriam"/>
          <w:sz w:val="24"/>
          <w:rtl/>
        </w:rPr>
        <w:t>עפ"י תקנ</w:t>
      </w:r>
      <w:r w:rsidRPr="002647A9">
        <w:rPr>
          <w:rFonts w:cs="Miriam" w:hint="cs"/>
          <w:sz w:val="24"/>
          <w:rtl/>
        </w:rPr>
        <w:t xml:space="preserve">ה </w:t>
      </w:r>
      <w:r w:rsidRPr="002647A9">
        <w:rPr>
          <w:rFonts w:cs="Miriam"/>
          <w:sz w:val="24"/>
          <w:rtl/>
        </w:rPr>
        <w:t xml:space="preserve">3(29) </w:t>
      </w:r>
      <w:r w:rsidRPr="002647A9">
        <w:rPr>
          <w:rFonts w:cs="Miriam" w:hint="cs"/>
          <w:sz w:val="24"/>
          <w:rtl/>
        </w:rPr>
        <w:t xml:space="preserve">לתקנות חובת המכרזים, תשנ"ג-1993 </w:t>
      </w:r>
    </w:p>
    <w:p w14:paraId="40A5EBE1" w14:textId="77777777" w:rsidR="00906A8C" w:rsidRPr="003D6FB3" w:rsidRDefault="00E25279" w:rsidP="00E25279">
      <w:pPr>
        <w:autoSpaceDE/>
        <w:autoSpaceDN/>
        <w:spacing w:before="100" w:beforeAutospacing="1" w:after="100" w:afterAutospacing="1" w:line="240" w:lineRule="auto"/>
        <w:jc w:val="both"/>
        <w:rPr>
          <w:rFonts w:cs="Miriam" w:hint="cs"/>
          <w:color w:val="000000"/>
          <w:sz w:val="24"/>
          <w:rtl/>
          <w:lang w:eastAsia="en-US"/>
        </w:rPr>
      </w:pPr>
      <w:r w:rsidRPr="003D6FB3">
        <w:rPr>
          <w:rFonts w:cs="Miriam" w:hint="cs"/>
          <w:rtl/>
        </w:rPr>
        <w:t>רשות</w:t>
      </w:r>
      <w:r w:rsidR="00C45903" w:rsidRPr="003D6FB3">
        <w:rPr>
          <w:rFonts w:cs="Miriam"/>
          <w:rtl/>
        </w:rPr>
        <w:t xml:space="preserve"> מקרקעי ישראל</w:t>
      </w:r>
      <w:r w:rsidR="00C45903" w:rsidRPr="003D6FB3">
        <w:rPr>
          <w:rFonts w:cs="Miriam" w:hint="cs"/>
          <w:rtl/>
        </w:rPr>
        <w:t xml:space="preserve"> </w:t>
      </w:r>
      <w:r w:rsidR="00C45903" w:rsidRPr="003D6FB3">
        <w:rPr>
          <w:rFonts w:cs="Miriam"/>
          <w:rtl/>
        </w:rPr>
        <w:t>(להלן:</w:t>
      </w:r>
      <w:r w:rsidR="00C45903" w:rsidRPr="003D6FB3">
        <w:rPr>
          <w:rFonts w:cs="Miriam" w:hint="cs"/>
          <w:rtl/>
        </w:rPr>
        <w:t xml:space="preserve"> "</w:t>
      </w:r>
      <w:r w:rsidRPr="003D6FB3">
        <w:rPr>
          <w:rFonts w:cs="Miriam" w:hint="cs"/>
          <w:rtl/>
        </w:rPr>
        <w:t>ר</w:t>
      </w:r>
      <w:r w:rsidR="00C45903" w:rsidRPr="003D6FB3">
        <w:rPr>
          <w:rFonts w:cs="Miriam"/>
          <w:rtl/>
        </w:rPr>
        <w:t>מ"י</w:t>
      </w:r>
      <w:r w:rsidR="00C45903" w:rsidRPr="003D6FB3">
        <w:rPr>
          <w:rFonts w:cs="Miriam" w:hint="cs"/>
          <w:rtl/>
        </w:rPr>
        <w:t>"</w:t>
      </w:r>
      <w:r w:rsidR="00C45903" w:rsidRPr="003D6FB3">
        <w:rPr>
          <w:rFonts w:cs="Miriam"/>
          <w:rtl/>
        </w:rPr>
        <w:t>)</w:t>
      </w:r>
      <w:r w:rsidR="00C45903" w:rsidRPr="003D6FB3">
        <w:rPr>
          <w:rFonts w:cs="Miriam" w:hint="cs"/>
          <w:rtl/>
        </w:rPr>
        <w:t xml:space="preserve"> </w:t>
      </w:r>
      <w:r w:rsidR="00C45903" w:rsidRPr="003D6FB3">
        <w:rPr>
          <w:rFonts w:cs="Miriam"/>
          <w:rtl/>
        </w:rPr>
        <w:t>המנהל</w:t>
      </w:r>
      <w:r w:rsidR="00680B62" w:rsidRPr="003D6FB3">
        <w:rPr>
          <w:rFonts w:cs="Miriam" w:hint="cs"/>
          <w:rtl/>
        </w:rPr>
        <w:t>ת</w:t>
      </w:r>
      <w:r w:rsidR="00C45903" w:rsidRPr="003D6FB3">
        <w:rPr>
          <w:rFonts w:cs="Miriam"/>
          <w:rtl/>
        </w:rPr>
        <w:t xml:space="preserve"> את נכסי רשות הפיתוח, באמצעות הסוכנת</w:t>
      </w:r>
      <w:r w:rsidR="00C45903" w:rsidRPr="003D6FB3">
        <w:rPr>
          <w:rFonts w:cs="Miriam" w:hint="cs"/>
          <w:rtl/>
        </w:rPr>
        <w:t xml:space="preserve"> </w:t>
      </w:r>
      <w:r w:rsidR="00C45903" w:rsidRPr="003D6FB3">
        <w:rPr>
          <w:rFonts w:cs="Miriam"/>
          <w:rtl/>
        </w:rPr>
        <w:t xml:space="preserve">המוסמכת עמידר החברה הלאומית לשיכון בישראל בע"מ (להלן: "עמידר") מבקש בזאת, </w:t>
      </w:r>
      <w:r w:rsidR="00906A8C" w:rsidRPr="003D6FB3">
        <w:rPr>
          <w:rFonts w:cs="Miriam" w:hint="cs"/>
          <w:color w:val="000000"/>
          <w:sz w:val="24"/>
          <w:rtl/>
          <w:lang w:eastAsia="en-US"/>
        </w:rPr>
        <w:t>ל</w:t>
      </w:r>
      <w:r w:rsidR="00D80C08" w:rsidRPr="003D6FB3">
        <w:rPr>
          <w:rFonts w:cs="Miriam" w:hint="cs"/>
          <w:color w:val="000000"/>
          <w:sz w:val="24"/>
          <w:rtl/>
          <w:lang w:eastAsia="en-US"/>
        </w:rPr>
        <w:t xml:space="preserve">התקשר עם </w:t>
      </w:r>
      <w:r w:rsidRPr="003D6FB3">
        <w:rPr>
          <w:rFonts w:cs="Miriam" w:hint="cs"/>
          <w:color w:val="000000"/>
          <w:sz w:val="24"/>
          <w:rtl/>
          <w:lang w:eastAsia="en-US"/>
        </w:rPr>
        <w:t xml:space="preserve">גב' 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סבי </w:t>
      </w:r>
      <w:proofErr w:type="spellStart"/>
      <w:r w:rsidR="00310D4A" w:rsidRPr="003D6FB3">
        <w:rPr>
          <w:rFonts w:cs="Miriam" w:hint="cs"/>
          <w:color w:val="000000"/>
          <w:sz w:val="24"/>
          <w:rtl/>
          <w:lang w:eastAsia="en-US"/>
        </w:rPr>
        <w:t>סמיר</w:t>
      </w:r>
      <w:r w:rsidR="003D6FB3" w:rsidRPr="003D6FB3">
        <w:rPr>
          <w:rFonts w:cs="Miriam" w:hint="cs"/>
          <w:color w:val="000000"/>
          <w:sz w:val="24"/>
          <w:rtl/>
          <w:lang w:eastAsia="en-US"/>
        </w:rPr>
        <w:t>ה</w:t>
      </w:r>
      <w:proofErr w:type="spellEnd"/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 שעשוע</w:t>
      </w:r>
      <w:r w:rsidR="002F68FB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r w:rsidR="00680B62" w:rsidRPr="003D6FB3">
        <w:rPr>
          <w:rFonts w:cs="Miriam" w:hint="cs"/>
          <w:color w:val="000000"/>
          <w:sz w:val="24"/>
          <w:rtl/>
          <w:lang w:eastAsia="en-US"/>
        </w:rPr>
        <w:t>ול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>מכור</w:t>
      </w:r>
      <w:r w:rsidR="00680B62" w:rsidRPr="003D6FB3">
        <w:rPr>
          <w:rFonts w:cs="Miriam" w:hint="cs"/>
          <w:color w:val="000000"/>
          <w:sz w:val="24"/>
          <w:rtl/>
          <w:lang w:eastAsia="en-US"/>
        </w:rPr>
        <w:t xml:space="preserve"> לה את הנכס המפורט להלן, </w:t>
      </w:r>
      <w:r w:rsidR="00D80C08" w:rsidRPr="003D6FB3">
        <w:rPr>
          <w:rFonts w:cs="Miriam" w:hint="cs"/>
          <w:color w:val="000000"/>
          <w:sz w:val="24"/>
          <w:rtl/>
          <w:lang w:eastAsia="en-US"/>
        </w:rPr>
        <w:t xml:space="preserve">כספק יחיד לפי תקנה 3(29) לתקנות חובת המכרזים, תשנ"ג </w:t>
      </w:r>
      <w:r w:rsidR="00D80C08" w:rsidRPr="003D6FB3">
        <w:rPr>
          <w:rFonts w:cs="Miriam"/>
          <w:color w:val="000000"/>
          <w:sz w:val="24"/>
          <w:rtl/>
          <w:lang w:eastAsia="en-US"/>
        </w:rPr>
        <w:t>–</w:t>
      </w:r>
      <w:r w:rsidR="00D80C08" w:rsidRPr="003D6FB3">
        <w:rPr>
          <w:rFonts w:cs="Miriam" w:hint="cs"/>
          <w:color w:val="000000"/>
          <w:sz w:val="24"/>
          <w:rtl/>
          <w:lang w:eastAsia="en-US"/>
        </w:rPr>
        <w:t xml:space="preserve"> 1993.</w:t>
      </w:r>
    </w:p>
    <w:p w14:paraId="3856DC33" w14:textId="77777777" w:rsidR="00D80C08" w:rsidRPr="003D6FB3" w:rsidRDefault="00CC4EB2" w:rsidP="00680B62">
      <w:pPr>
        <w:autoSpaceDE/>
        <w:autoSpaceDN/>
        <w:spacing w:before="100" w:beforeAutospacing="1" w:after="100" w:afterAutospacing="1" w:line="240" w:lineRule="auto"/>
        <w:jc w:val="both"/>
        <w:rPr>
          <w:rFonts w:cs="Miriam" w:hint="cs"/>
          <w:color w:val="000000"/>
          <w:sz w:val="24"/>
          <w:rtl/>
          <w:lang w:eastAsia="en-US"/>
        </w:rPr>
      </w:pPr>
      <w:r w:rsidRPr="003D6FB3">
        <w:rPr>
          <w:rFonts w:cs="Miriam" w:hint="cs"/>
          <w:color w:val="000000"/>
          <w:sz w:val="24"/>
          <w:rtl/>
          <w:lang w:eastAsia="en-US"/>
        </w:rPr>
        <w:t>ה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שטח </w:t>
      </w:r>
      <w:r w:rsidRPr="003D6FB3">
        <w:rPr>
          <w:rFonts w:cs="Miriam" w:hint="cs"/>
          <w:color w:val="000000"/>
          <w:sz w:val="24"/>
          <w:rtl/>
          <w:lang w:eastAsia="en-US"/>
        </w:rPr>
        <w:t xml:space="preserve">הנמכר, 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בסך </w:t>
      </w:r>
      <w:r w:rsidRPr="003D6FB3">
        <w:rPr>
          <w:rFonts w:cs="Miriam" w:hint="cs"/>
          <w:color w:val="000000"/>
          <w:sz w:val="24"/>
          <w:rtl/>
          <w:lang w:eastAsia="en-US"/>
        </w:rPr>
        <w:t>24</w:t>
      </w:r>
      <w:r w:rsidR="00E25279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r w:rsidRPr="003D6FB3">
        <w:rPr>
          <w:rFonts w:cs="Miriam" w:hint="cs"/>
          <w:color w:val="000000"/>
          <w:sz w:val="24"/>
          <w:rtl/>
          <w:lang w:eastAsia="en-US"/>
        </w:rPr>
        <w:t xml:space="preserve">מ"ר 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>מהווה חלק אינטגרלי מה</w:t>
      </w:r>
      <w:r w:rsidRPr="003D6FB3">
        <w:rPr>
          <w:rFonts w:cs="Miriam" w:hint="cs"/>
          <w:color w:val="000000"/>
          <w:sz w:val="24"/>
          <w:rtl/>
          <w:lang w:eastAsia="en-US"/>
        </w:rPr>
        <w:t xml:space="preserve">נכס ואינו יכול לשמש כיחידה עצמאית. 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  </w:t>
      </w:r>
      <w:r w:rsidR="00E25279" w:rsidRPr="003D6FB3">
        <w:rPr>
          <w:rFonts w:cs="Miriam" w:hint="cs"/>
          <w:color w:val="000000"/>
          <w:sz w:val="24"/>
          <w:rtl/>
          <w:lang w:eastAsia="en-US"/>
        </w:rPr>
        <w:t xml:space="preserve">  </w:t>
      </w:r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הנכס מצוי ברחוב </w:t>
      </w:r>
      <w:proofErr w:type="spellStart"/>
      <w:r w:rsidR="00310D4A" w:rsidRPr="003D6FB3">
        <w:rPr>
          <w:rFonts w:cs="Miriam" w:hint="cs"/>
          <w:color w:val="000000"/>
          <w:sz w:val="24"/>
          <w:rtl/>
          <w:lang w:eastAsia="en-US"/>
        </w:rPr>
        <w:t>יאנוש</w:t>
      </w:r>
      <w:proofErr w:type="spellEnd"/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proofErr w:type="spellStart"/>
      <w:r w:rsidR="00310D4A" w:rsidRPr="003D6FB3">
        <w:rPr>
          <w:rFonts w:cs="Miriam" w:hint="cs"/>
          <w:color w:val="000000"/>
          <w:sz w:val="24"/>
          <w:rtl/>
          <w:lang w:eastAsia="en-US"/>
        </w:rPr>
        <w:t>קורצ'ק</w:t>
      </w:r>
      <w:proofErr w:type="spellEnd"/>
      <w:r w:rsidR="00310D4A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r w:rsidR="004676C0" w:rsidRPr="003D6FB3">
        <w:rPr>
          <w:rFonts w:cs="Miriam" w:hint="cs"/>
          <w:color w:val="000000"/>
          <w:sz w:val="24"/>
          <w:rtl/>
          <w:lang w:eastAsia="en-US"/>
        </w:rPr>
        <w:t>3-5 בתל איב יפו היד</w:t>
      </w:r>
      <w:r w:rsidR="00D80C08" w:rsidRPr="003D6FB3">
        <w:rPr>
          <w:rFonts w:cs="Miriam" w:hint="cs"/>
          <w:color w:val="000000"/>
          <w:sz w:val="24"/>
          <w:rtl/>
          <w:lang w:eastAsia="en-US"/>
        </w:rPr>
        <w:t xml:space="preserve">וע </w:t>
      </w:r>
      <w:r w:rsidR="004676C0" w:rsidRPr="003D6FB3">
        <w:rPr>
          <w:rFonts w:cs="Miriam" w:hint="cs"/>
          <w:color w:val="000000"/>
          <w:sz w:val="24"/>
          <w:rtl/>
          <w:lang w:eastAsia="en-US"/>
        </w:rPr>
        <w:t>גם כגוש 8999 חלקות 26 ו-28, יחידה 14</w:t>
      </w:r>
      <w:r w:rsidR="00E25279" w:rsidRPr="003D6FB3">
        <w:rPr>
          <w:rFonts w:cs="Miriam" w:hint="cs"/>
          <w:color w:val="000000"/>
          <w:sz w:val="24"/>
          <w:rtl/>
          <w:lang w:eastAsia="en-US"/>
        </w:rPr>
        <w:t>.</w:t>
      </w:r>
    </w:p>
    <w:p w14:paraId="774A529C" w14:textId="77777777" w:rsidR="00680B62" w:rsidRPr="003D6FB3" w:rsidRDefault="00D80C08" w:rsidP="00680B62">
      <w:pPr>
        <w:autoSpaceDE/>
        <w:autoSpaceDN/>
        <w:spacing w:before="100" w:beforeAutospacing="1" w:after="100" w:afterAutospacing="1" w:line="240" w:lineRule="auto"/>
        <w:jc w:val="both"/>
        <w:rPr>
          <w:rFonts w:cs="Miriam"/>
          <w:color w:val="000000"/>
          <w:sz w:val="24"/>
          <w:rtl/>
          <w:lang w:eastAsia="en-US"/>
        </w:rPr>
      </w:pPr>
      <w:r w:rsidRPr="003D6FB3">
        <w:rPr>
          <w:rFonts w:cs="Miriam" w:hint="cs"/>
          <w:color w:val="000000"/>
          <w:sz w:val="24"/>
          <w:rtl/>
          <w:lang w:eastAsia="en-US"/>
        </w:rPr>
        <w:t xml:space="preserve">עפ"י </w:t>
      </w:r>
      <w:proofErr w:type="spellStart"/>
      <w:r w:rsidRPr="003D6FB3">
        <w:rPr>
          <w:rFonts w:cs="Miriam" w:hint="cs"/>
          <w:color w:val="000000"/>
          <w:sz w:val="24"/>
          <w:rtl/>
          <w:lang w:eastAsia="en-US"/>
        </w:rPr>
        <w:t>חוו"ד</w:t>
      </w:r>
      <w:proofErr w:type="spellEnd"/>
      <w:r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והמלצות </w:t>
      </w:r>
      <w:r w:rsidRPr="003D6FB3">
        <w:rPr>
          <w:rFonts w:cs="Miriam" w:hint="cs"/>
          <w:color w:val="000000"/>
          <w:sz w:val="24"/>
          <w:rtl/>
          <w:lang w:eastAsia="en-US"/>
        </w:rPr>
        <w:t>הגורמים המקצועיים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, הגישה החוקית </w:t>
      </w:r>
      <w:r w:rsidR="003B0EB0" w:rsidRPr="003D6FB3">
        <w:rPr>
          <w:rFonts w:cs="Miriam" w:hint="cs"/>
          <w:color w:val="000000"/>
          <w:sz w:val="24"/>
          <w:rtl/>
          <w:lang w:eastAsia="en-US"/>
        </w:rPr>
        <w:t>הבלעדית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  <w:r w:rsidR="00680B62" w:rsidRPr="003D6FB3">
        <w:rPr>
          <w:rFonts w:cs="Miriam" w:hint="cs"/>
          <w:color w:val="000000"/>
          <w:sz w:val="24"/>
          <w:rtl/>
          <w:lang w:eastAsia="en-US"/>
        </w:rPr>
        <w:t>לנכס</w:t>
      </w:r>
      <w:r w:rsidR="00742F68" w:rsidRPr="003D6FB3">
        <w:rPr>
          <w:rFonts w:cs="Miriam" w:hint="cs"/>
          <w:color w:val="000000"/>
          <w:sz w:val="24"/>
          <w:rtl/>
          <w:lang w:eastAsia="en-US"/>
        </w:rPr>
        <w:t xml:space="preserve"> הינה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 דרך יחידה </w:t>
      </w:r>
      <w:r w:rsidR="002F68FB" w:rsidRPr="003D6FB3">
        <w:rPr>
          <w:rFonts w:cs="Miriam" w:hint="cs"/>
          <w:color w:val="000000"/>
          <w:sz w:val="24"/>
          <w:rtl/>
          <w:lang w:eastAsia="en-US"/>
        </w:rPr>
        <w:t xml:space="preserve">המוחזקת 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 ע"י </w:t>
      </w:r>
      <w:r w:rsidR="00E25279" w:rsidRPr="003D6FB3">
        <w:rPr>
          <w:rFonts w:cs="Miriam" w:hint="cs"/>
          <w:sz w:val="24"/>
          <w:rtl/>
        </w:rPr>
        <w:t xml:space="preserve">הגב' </w:t>
      </w:r>
      <w:r w:rsidR="003D6FB3" w:rsidRPr="003D6FB3">
        <w:rPr>
          <w:rFonts w:cs="Miriam" w:hint="cs"/>
          <w:color w:val="000000"/>
          <w:sz w:val="24"/>
          <w:rtl/>
          <w:lang w:eastAsia="en-US"/>
        </w:rPr>
        <w:t xml:space="preserve">סבי </w:t>
      </w:r>
      <w:proofErr w:type="spellStart"/>
      <w:r w:rsidR="003D6FB3" w:rsidRPr="003D6FB3">
        <w:rPr>
          <w:rFonts w:cs="Miriam" w:hint="cs"/>
          <w:color w:val="000000"/>
          <w:sz w:val="24"/>
          <w:rtl/>
          <w:lang w:eastAsia="en-US"/>
        </w:rPr>
        <w:t>סמירה</w:t>
      </w:r>
      <w:proofErr w:type="spellEnd"/>
      <w:r w:rsidR="003D6FB3" w:rsidRPr="003D6FB3">
        <w:rPr>
          <w:rFonts w:cs="Miriam" w:hint="cs"/>
          <w:color w:val="000000"/>
          <w:sz w:val="24"/>
          <w:rtl/>
          <w:lang w:eastAsia="en-US"/>
        </w:rPr>
        <w:t xml:space="preserve"> שעשוע 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 xml:space="preserve">ולא ניתן ליצור גישה חוקית </w:t>
      </w:r>
      <w:r w:rsidR="00E25279" w:rsidRPr="003D6FB3">
        <w:rPr>
          <w:rFonts w:cs="Miriam" w:hint="cs"/>
          <w:color w:val="000000"/>
          <w:sz w:val="24"/>
          <w:rtl/>
          <w:lang w:eastAsia="en-US"/>
        </w:rPr>
        <w:t xml:space="preserve">אחרת </w:t>
      </w:r>
      <w:r w:rsidR="00680B62" w:rsidRPr="003D6FB3">
        <w:rPr>
          <w:rFonts w:cs="Miriam" w:hint="cs"/>
          <w:color w:val="000000"/>
          <w:sz w:val="24"/>
          <w:rtl/>
          <w:lang w:eastAsia="en-US"/>
        </w:rPr>
        <w:t>לנכס</w:t>
      </w:r>
      <w:r w:rsidR="004E2816" w:rsidRPr="003D6FB3">
        <w:rPr>
          <w:rFonts w:cs="Miriam" w:hint="cs"/>
          <w:color w:val="000000"/>
          <w:sz w:val="24"/>
          <w:rtl/>
          <w:lang w:eastAsia="en-US"/>
        </w:rPr>
        <w:t>.</w:t>
      </w:r>
      <w:r w:rsidR="00805374" w:rsidRPr="003D6FB3">
        <w:rPr>
          <w:rFonts w:cs="Miriam" w:hint="cs"/>
          <w:color w:val="000000"/>
          <w:sz w:val="24"/>
          <w:rtl/>
          <w:lang w:eastAsia="en-US"/>
        </w:rPr>
        <w:t xml:space="preserve"> </w:t>
      </w:r>
    </w:p>
    <w:p w14:paraId="795032D0" w14:textId="338E6F69" w:rsidR="00680B62" w:rsidRPr="00680B62" w:rsidRDefault="00680B62" w:rsidP="00E52565">
      <w:pPr>
        <w:autoSpaceDE/>
        <w:autoSpaceDN/>
        <w:spacing w:before="100" w:beforeAutospacing="1" w:after="100" w:afterAutospacing="1" w:line="240" w:lineRule="auto"/>
        <w:jc w:val="both"/>
        <w:rPr>
          <w:rFonts w:cs="Miriam"/>
          <w:color w:val="000000"/>
          <w:sz w:val="24"/>
          <w:rtl/>
          <w:lang w:eastAsia="en-US"/>
        </w:rPr>
      </w:pP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אדם הסבור, כי ניתן 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>להחכיר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 את הנכס לאדם אחר, רשאי לפנות </w:t>
      </w:r>
      <w:r w:rsidR="00E52565" w:rsidRPr="003D6FB3">
        <w:rPr>
          <w:rFonts w:ascii="Arial" w:hAnsi="Arial" w:cs="Miriam" w:hint="cs"/>
          <w:color w:val="000000"/>
          <w:sz w:val="24"/>
          <w:rtl/>
          <w:lang w:eastAsia="en-US"/>
        </w:rPr>
        <w:t>למנהלת יחידת המכר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>, בעמידר הגב'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 </w:t>
      </w:r>
      <w:r w:rsidR="00E52565" w:rsidRPr="003D6FB3">
        <w:rPr>
          <w:rFonts w:ascii="Arial" w:hAnsi="Arial" w:cs="Miriam" w:hint="cs"/>
          <w:color w:val="000000"/>
          <w:sz w:val="24"/>
          <w:rtl/>
          <w:lang w:eastAsia="en-US"/>
        </w:rPr>
        <w:t>רוויטל סייג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 xml:space="preserve"> וזאת 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עד 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>ל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יום </w:t>
      </w:r>
      <w:r w:rsidR="00307BFC">
        <w:rPr>
          <w:rFonts w:ascii="Arial" w:hAnsi="Arial" w:cs="Miriam" w:hint="cs"/>
          <w:b/>
          <w:bCs/>
          <w:color w:val="000000"/>
          <w:sz w:val="24"/>
          <w:u w:val="double"/>
          <w:rtl/>
          <w:lang w:eastAsia="en-US"/>
        </w:rPr>
        <w:t>22</w:t>
      </w:r>
      <w:r w:rsidR="003D6FB3" w:rsidRPr="003D6FB3">
        <w:rPr>
          <w:rFonts w:ascii="Arial" w:hAnsi="Arial" w:cs="Miriam" w:hint="cs"/>
          <w:b/>
          <w:bCs/>
          <w:color w:val="000000"/>
          <w:sz w:val="24"/>
          <w:u w:val="double"/>
          <w:rtl/>
          <w:lang w:eastAsia="en-US"/>
        </w:rPr>
        <w:t>.01.2026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 xml:space="preserve">, עד לשעה 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 </w:t>
      </w:r>
      <w:r w:rsidRPr="003D6FB3">
        <w:rPr>
          <w:rFonts w:ascii="Arial" w:hAnsi="Arial" w:cs="Miriam"/>
          <w:b/>
          <w:bCs/>
          <w:color w:val="000000"/>
          <w:sz w:val="24"/>
          <w:u w:val="double"/>
          <w:rtl/>
          <w:lang w:eastAsia="en-US"/>
        </w:rPr>
        <w:t>12:00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>,בטלפו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 xml:space="preserve">ן </w:t>
      </w:r>
      <w:r w:rsidR="0096088A" w:rsidRPr="003D6FB3">
        <w:rPr>
          <w:rFonts w:ascii="Arial" w:hAnsi="Arial" w:cs="Miriam"/>
          <w:b/>
          <w:bCs/>
          <w:color w:val="000000"/>
          <w:sz w:val="24"/>
          <w:u w:val="double"/>
          <w:lang w:eastAsia="en-US"/>
        </w:rPr>
        <w:t>03-6931766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>.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 בכתב או בדואר</w:t>
      </w:r>
      <w:r w:rsidRPr="003D6FB3">
        <w:rPr>
          <w:rFonts w:ascii="Arial" w:hAnsi="Arial" w:cs="Miriam" w:hint="cs"/>
          <w:color w:val="000000"/>
          <w:sz w:val="24"/>
          <w:rtl/>
          <w:lang w:eastAsia="en-US"/>
        </w:rPr>
        <w:t xml:space="preserve"> אלקטרוני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 xml:space="preserve"> </w:t>
      </w:r>
      <w:r w:rsidR="00A0270C" w:rsidRPr="003D6FB3">
        <w:rPr>
          <w:rFonts w:ascii="Arial" w:hAnsi="Arial" w:cs="Miriam"/>
          <w:b/>
          <w:bCs/>
          <w:color w:val="000000"/>
          <w:sz w:val="24"/>
          <w:u w:val="double"/>
          <w:lang w:eastAsia="en-US"/>
        </w:rPr>
        <w:t>Revital.sayag@amidar</w:t>
      </w:r>
      <w:r w:rsidR="0096088A" w:rsidRPr="003D6FB3">
        <w:rPr>
          <w:rFonts w:ascii="Arial" w:hAnsi="Arial" w:cs="Miriam"/>
          <w:b/>
          <w:bCs/>
          <w:color w:val="000000"/>
          <w:sz w:val="24"/>
          <w:u w:val="double"/>
          <w:lang w:eastAsia="en-US"/>
        </w:rPr>
        <w:t>.co.il</w:t>
      </w:r>
      <w:r w:rsidRPr="003D6FB3">
        <w:rPr>
          <w:rFonts w:ascii="Arial" w:hAnsi="Arial" w:cs="Miriam" w:hint="cs"/>
          <w:b/>
          <w:bCs/>
          <w:color w:val="000000"/>
          <w:sz w:val="24"/>
          <w:u w:val="double"/>
          <w:rtl/>
          <w:lang w:eastAsia="en-US"/>
        </w:rPr>
        <w:t xml:space="preserve"> </w:t>
      </w:r>
      <w:r w:rsidRPr="003D6FB3">
        <w:rPr>
          <w:rFonts w:ascii="Arial" w:hAnsi="Arial" w:cs="Miriam" w:hint="cs"/>
          <w:b/>
          <w:bCs/>
          <w:color w:val="000000"/>
          <w:sz w:val="24"/>
          <w:rtl/>
          <w:lang w:eastAsia="en-US"/>
        </w:rPr>
        <w:t xml:space="preserve"> </w:t>
      </w:r>
      <w:r w:rsidRPr="003D6FB3">
        <w:rPr>
          <w:rFonts w:ascii="Arial" w:hAnsi="Arial" w:cs="Miriam"/>
          <w:color w:val="000000"/>
          <w:sz w:val="24"/>
          <w:rtl/>
          <w:lang w:eastAsia="en-US"/>
        </w:rPr>
        <w:t>ויודיע לה כאמור.</w:t>
      </w:r>
    </w:p>
    <w:p w14:paraId="14BA576B" w14:textId="77777777" w:rsidR="00680B62" w:rsidRDefault="00680B62" w:rsidP="00680B62">
      <w:pPr>
        <w:pStyle w:val="NormalWeb"/>
        <w:bidi/>
        <w:jc w:val="both"/>
        <w:rPr>
          <w:rFonts w:ascii="Arial" w:hAnsi="Arial" w:cs="Miriam"/>
          <w:color w:val="000000"/>
          <w:rtl/>
        </w:rPr>
      </w:pPr>
    </w:p>
    <w:p w14:paraId="4BB84F1B" w14:textId="77777777" w:rsidR="00680B62" w:rsidRDefault="00680B62" w:rsidP="00680B62">
      <w:pPr>
        <w:pStyle w:val="NormalWeb"/>
        <w:bidi/>
        <w:jc w:val="both"/>
        <w:rPr>
          <w:rFonts w:ascii="Arial" w:hAnsi="Arial" w:cs="Miriam"/>
          <w:color w:val="000000"/>
          <w:rtl/>
        </w:rPr>
      </w:pPr>
    </w:p>
    <w:p w14:paraId="78BF913A" w14:textId="77777777" w:rsidR="008D1AD9" w:rsidRDefault="008D1AD9" w:rsidP="00D3239F">
      <w:pPr>
        <w:pStyle w:val="NormalWeb"/>
        <w:bidi/>
        <w:jc w:val="both"/>
        <w:rPr>
          <w:rFonts w:ascii="Arial" w:hAnsi="Arial" w:cs="David" w:hint="cs"/>
          <w:color w:val="000000"/>
          <w:rtl/>
        </w:rPr>
      </w:pPr>
    </w:p>
    <w:sectPr w:rsidR="008D1AD9" w:rsidSect="00742F68">
      <w:pgSz w:w="11906" w:h="16838"/>
      <w:pgMar w:top="1191" w:right="1418" w:bottom="1191" w:left="1418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Aptos">
    <w:altName w:val="Calibri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5C4"/>
    <w:rsid w:val="00070A8E"/>
    <w:rsid w:val="00077BE2"/>
    <w:rsid w:val="000925BC"/>
    <w:rsid w:val="002021E8"/>
    <w:rsid w:val="002748D8"/>
    <w:rsid w:val="002B40B5"/>
    <w:rsid w:val="002B7DD1"/>
    <w:rsid w:val="002F68FB"/>
    <w:rsid w:val="003067B6"/>
    <w:rsid w:val="00307BFC"/>
    <w:rsid w:val="00310D4A"/>
    <w:rsid w:val="0033352B"/>
    <w:rsid w:val="00385AE4"/>
    <w:rsid w:val="00397388"/>
    <w:rsid w:val="00397414"/>
    <w:rsid w:val="003B0EB0"/>
    <w:rsid w:val="003D6FB3"/>
    <w:rsid w:val="004676C0"/>
    <w:rsid w:val="004E2816"/>
    <w:rsid w:val="004F5A82"/>
    <w:rsid w:val="0053245E"/>
    <w:rsid w:val="00547585"/>
    <w:rsid w:val="005D505C"/>
    <w:rsid w:val="00627CAD"/>
    <w:rsid w:val="00640CA9"/>
    <w:rsid w:val="00641136"/>
    <w:rsid w:val="00680B62"/>
    <w:rsid w:val="00680FBB"/>
    <w:rsid w:val="006E310A"/>
    <w:rsid w:val="006E796F"/>
    <w:rsid w:val="007269C2"/>
    <w:rsid w:val="00742F68"/>
    <w:rsid w:val="00746191"/>
    <w:rsid w:val="007A2E3D"/>
    <w:rsid w:val="00805374"/>
    <w:rsid w:val="00844E98"/>
    <w:rsid w:val="0086053D"/>
    <w:rsid w:val="00895BAF"/>
    <w:rsid w:val="008D1AD9"/>
    <w:rsid w:val="00906A8C"/>
    <w:rsid w:val="00934A02"/>
    <w:rsid w:val="00953964"/>
    <w:rsid w:val="0096088A"/>
    <w:rsid w:val="00984824"/>
    <w:rsid w:val="00991896"/>
    <w:rsid w:val="009A3090"/>
    <w:rsid w:val="00A0270C"/>
    <w:rsid w:val="00A36C8D"/>
    <w:rsid w:val="00A50E9B"/>
    <w:rsid w:val="00A823C8"/>
    <w:rsid w:val="00A907AE"/>
    <w:rsid w:val="00AF5321"/>
    <w:rsid w:val="00B862B9"/>
    <w:rsid w:val="00C45903"/>
    <w:rsid w:val="00CC0E25"/>
    <w:rsid w:val="00CC4EB2"/>
    <w:rsid w:val="00D3239F"/>
    <w:rsid w:val="00D80C08"/>
    <w:rsid w:val="00DE15C4"/>
    <w:rsid w:val="00E25279"/>
    <w:rsid w:val="00E52565"/>
    <w:rsid w:val="00E737E5"/>
    <w:rsid w:val="00EA5A6E"/>
    <w:rsid w:val="00F15D59"/>
    <w:rsid w:val="00F73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337EC2A4"/>
  <w15:chartTrackingRefBased/>
  <w15:docId w15:val="{C216B50D-1F84-4FE8-988A-2142F66D0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7CAD"/>
    <w:pPr>
      <w:autoSpaceDE w:val="0"/>
      <w:autoSpaceDN w:val="0"/>
      <w:bidi/>
      <w:spacing w:line="360" w:lineRule="auto"/>
    </w:pPr>
    <w:rPr>
      <w:sz w:val="22"/>
      <w:szCs w:val="24"/>
      <w:lang w:eastAsia="he-IL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default">
    <w:name w:val="default"/>
    <w:rsid w:val="00627CAD"/>
    <w:rPr>
      <w:rFonts w:ascii="Times New Roman" w:hAnsi="Times New Roman" w:cs="Times New Roman"/>
      <w:sz w:val="26"/>
      <w:szCs w:val="26"/>
    </w:rPr>
  </w:style>
  <w:style w:type="paragraph" w:customStyle="1" w:styleId="P00">
    <w:name w:val="P00"/>
    <w:rsid w:val="00627CAD"/>
    <w:pPr>
      <w:widowControl w:val="0"/>
      <w:tabs>
        <w:tab w:val="left" w:pos="624"/>
        <w:tab w:val="left" w:pos="1021"/>
        <w:tab w:val="left" w:pos="1474"/>
        <w:tab w:val="left" w:pos="1928"/>
        <w:tab w:val="left" w:pos="2381"/>
        <w:tab w:val="left" w:pos="2835"/>
        <w:tab w:val="right" w:leader="dot" w:pos="6259"/>
      </w:tabs>
      <w:suppressAutoHyphens/>
      <w:autoSpaceDE w:val="0"/>
      <w:autoSpaceDN w:val="0"/>
      <w:bidi/>
      <w:spacing w:before="60"/>
      <w:ind w:left="2835"/>
      <w:jc w:val="both"/>
    </w:pPr>
    <w:rPr>
      <w:noProof/>
      <w:szCs w:val="26"/>
      <w:lang w:eastAsia="he-IL"/>
    </w:rPr>
  </w:style>
  <w:style w:type="character" w:customStyle="1" w:styleId="big-number">
    <w:name w:val="big-number"/>
    <w:rsid w:val="00627CAD"/>
    <w:rPr>
      <w:rFonts w:ascii="Times New Roman" w:hAnsi="Times New Roman" w:cs="Times New Roman"/>
      <w:sz w:val="32"/>
      <w:szCs w:val="32"/>
    </w:rPr>
  </w:style>
  <w:style w:type="character" w:styleId="Hyperlink">
    <w:name w:val="Hyperlink"/>
    <w:rsid w:val="00746191"/>
    <w:rPr>
      <w:strike w:val="0"/>
      <w:dstrike w:val="0"/>
      <w:color w:val="0044B7"/>
      <w:u w:val="none"/>
      <w:effect w:val="none"/>
    </w:rPr>
  </w:style>
  <w:style w:type="paragraph" w:styleId="NormalWeb">
    <w:name w:val="Normal (Web)"/>
    <w:basedOn w:val="a"/>
    <w:rsid w:val="00746191"/>
    <w:pPr>
      <w:autoSpaceDE/>
      <w:autoSpaceDN/>
      <w:bidi w:val="0"/>
      <w:spacing w:before="100" w:beforeAutospacing="1" w:after="100" w:afterAutospacing="1" w:line="240" w:lineRule="auto"/>
    </w:pPr>
    <w:rPr>
      <w:sz w:val="24"/>
      <w:lang w:eastAsia="en-US"/>
    </w:rPr>
  </w:style>
  <w:style w:type="character" w:styleId="a3">
    <w:name w:val="annotation reference"/>
    <w:uiPriority w:val="99"/>
    <w:semiHidden/>
    <w:unhideWhenUsed/>
    <w:rsid w:val="00680B62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80B62"/>
    <w:rPr>
      <w:sz w:val="20"/>
      <w:szCs w:val="20"/>
    </w:rPr>
  </w:style>
  <w:style w:type="character" w:customStyle="1" w:styleId="a5">
    <w:name w:val="טקסט הערה תו"/>
    <w:link w:val="a4"/>
    <w:uiPriority w:val="99"/>
    <w:semiHidden/>
    <w:rsid w:val="00680B62"/>
    <w:rPr>
      <w:lang w:eastAsia="he-IL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80B62"/>
    <w:rPr>
      <w:b/>
      <w:bCs/>
    </w:rPr>
  </w:style>
  <w:style w:type="character" w:customStyle="1" w:styleId="a7">
    <w:name w:val="נושא הערה תו"/>
    <w:link w:val="a6"/>
    <w:uiPriority w:val="99"/>
    <w:semiHidden/>
    <w:rsid w:val="00680B62"/>
    <w:rPr>
      <w:b/>
      <w:bCs/>
      <w:lang w:eastAsia="he-IL"/>
    </w:rPr>
  </w:style>
  <w:style w:type="paragraph" w:styleId="a8">
    <w:name w:val="Balloon Text"/>
    <w:basedOn w:val="a"/>
    <w:link w:val="a9"/>
    <w:uiPriority w:val="99"/>
    <w:semiHidden/>
    <w:unhideWhenUsed/>
    <w:rsid w:val="00680B62"/>
    <w:pPr>
      <w:spacing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link w:val="a8"/>
    <w:uiPriority w:val="99"/>
    <w:semiHidden/>
    <w:rsid w:val="00680B62"/>
    <w:rPr>
      <w:rFonts w:ascii="Tahoma" w:hAnsi="Tahoma" w:cs="Tahoma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2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8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553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2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192</Words>
  <Characters>947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3א</vt:lpstr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3א</dc:title>
  <dc:subject/>
  <dc:creator>u8677</dc:creator>
  <cp:keywords/>
  <dc:description/>
  <cp:lastModifiedBy>מירי משעלי (LMIRIA)</cp:lastModifiedBy>
  <cp:revision>2</cp:revision>
  <cp:lastPrinted>2026-01-07T07:15:00Z</cp:lastPrinted>
  <dcterms:created xsi:type="dcterms:W3CDTF">2026-01-07T07:22:00Z</dcterms:created>
  <dcterms:modified xsi:type="dcterms:W3CDTF">2026-01-07T07:22:00Z</dcterms:modified>
</cp:coreProperties>
</file>